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3F71" w:rsidRDefault="000C1627" w:rsidP="000C1627">
      <w:pPr>
        <w:spacing w:line="360" w:lineRule="auto"/>
        <w:jc w:val="center"/>
        <w:rPr>
          <w:rFonts w:ascii="Times New Roman" w:hAnsi="Times New Roman" w:cs="Times New Roman"/>
          <w:sz w:val="28"/>
          <w:lang w:val="sr-Cyrl-RS"/>
        </w:rPr>
      </w:pPr>
      <w:r>
        <w:rPr>
          <w:rFonts w:ascii="Times New Roman" w:hAnsi="Times New Roman" w:cs="Times New Roman"/>
          <w:sz w:val="28"/>
          <w:lang w:val="sr-Cyrl-RS"/>
        </w:rPr>
        <w:t>ВАСКРСЕЊЕ ХРИСТОВО</w:t>
      </w:r>
    </w:p>
    <w:p w:rsidR="000C1627" w:rsidRPr="000C1627" w:rsidRDefault="000C1627" w:rsidP="000C1627">
      <w:pPr>
        <w:spacing w:line="360" w:lineRule="auto"/>
        <w:jc w:val="both"/>
        <w:rPr>
          <w:rFonts w:ascii="Times New Roman" w:hAnsi="Times New Roman" w:cs="Times New Roman"/>
          <w:i/>
          <w:sz w:val="20"/>
          <w:lang w:val="sr-Cyrl-RS"/>
        </w:rPr>
      </w:pPr>
      <w:r>
        <w:rPr>
          <w:rFonts w:ascii="Times New Roman" w:hAnsi="Times New Roman" w:cs="Times New Roman"/>
          <w:sz w:val="24"/>
          <w:lang w:val="sr-Cyrl-RS"/>
        </w:rPr>
        <w:t xml:space="preserve">Посебан назив за црквену песму која описује у кратким стиховима садржај празника зове се тропар. Сваки празник, као и светитељ има свој тропар као посебну песму која у јасним и сажетим речима описује догађај. Тако постоји тропар Васкрса са следећим речима – </w:t>
      </w:r>
      <w:r>
        <w:rPr>
          <w:rFonts w:ascii="Times New Roman" w:hAnsi="Times New Roman" w:cs="Times New Roman"/>
          <w:i/>
          <w:sz w:val="20"/>
          <w:lang w:val="sr-Cyrl-RS"/>
        </w:rPr>
        <w:t>ХРИСТОС ВАСКРСЕ ИЗ МРТВИХ</w:t>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t xml:space="preserve">        СМРЋУ СМРТ УНИШТИ </w:t>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t xml:space="preserve">     И ОНИМА КОЈИ СУ У ГРОБОВИМА </w:t>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r>
      <w:r>
        <w:rPr>
          <w:rFonts w:ascii="Times New Roman" w:hAnsi="Times New Roman" w:cs="Times New Roman"/>
          <w:i/>
          <w:sz w:val="20"/>
          <w:lang w:val="sr-Cyrl-RS"/>
        </w:rPr>
        <w:tab/>
        <w:t xml:space="preserve">    ЖИВОТ ДАРОВА.</w:t>
      </w:r>
    </w:p>
    <w:p w:rsidR="000C1627" w:rsidRDefault="000C1627" w:rsidP="000C1627">
      <w:pPr>
        <w:spacing w:line="360" w:lineRule="auto"/>
        <w:jc w:val="center"/>
        <w:rPr>
          <w:rFonts w:ascii="Times New Roman" w:hAnsi="Times New Roman" w:cs="Times New Roman"/>
          <w:sz w:val="24"/>
          <w:lang w:val="sr-Cyrl-RS"/>
        </w:rPr>
      </w:pPr>
      <w:r>
        <w:rPr>
          <w:rFonts w:ascii="Times New Roman" w:hAnsi="Times New Roman" w:cs="Times New Roman"/>
          <w:noProof/>
          <w:sz w:val="24"/>
        </w:rPr>
        <w:drawing>
          <wp:anchor distT="0" distB="0" distL="114300" distR="114300" simplePos="0" relativeHeight="251658240" behindDoc="0" locked="0" layoutInCell="1" allowOverlap="1">
            <wp:simplePos x="0" y="0"/>
            <wp:positionH relativeFrom="column">
              <wp:posOffset>457200</wp:posOffset>
            </wp:positionH>
            <wp:positionV relativeFrom="paragraph">
              <wp:posOffset>-3175</wp:posOffset>
            </wp:positionV>
            <wp:extent cx="5029200" cy="3963719"/>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askrsenje-774x610.jpg"/>
                    <pic:cNvPicPr/>
                  </pic:nvPicPr>
                  <pic:blipFill>
                    <a:blip r:embed="rId5">
                      <a:extLst>
                        <a:ext uri="{28A0092B-C50C-407E-A947-70E740481C1C}">
                          <a14:useLocalDpi xmlns:a14="http://schemas.microsoft.com/office/drawing/2010/main" val="0"/>
                        </a:ext>
                      </a:extLst>
                    </a:blip>
                    <a:stretch>
                      <a:fillRect/>
                    </a:stretch>
                  </pic:blipFill>
                  <pic:spPr>
                    <a:xfrm>
                      <a:off x="0" y="0"/>
                      <a:ext cx="5029200" cy="3963719"/>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lang w:val="sr-Cyrl-RS"/>
        </w:rPr>
        <w:tab/>
      </w: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0C1627" w:rsidP="000C1627">
      <w:pPr>
        <w:spacing w:line="360" w:lineRule="auto"/>
        <w:jc w:val="center"/>
        <w:rPr>
          <w:rFonts w:ascii="Times New Roman" w:hAnsi="Times New Roman" w:cs="Times New Roman"/>
          <w:sz w:val="24"/>
          <w:lang w:val="sr-Cyrl-RS"/>
        </w:rPr>
      </w:pPr>
    </w:p>
    <w:p w:rsidR="000C1627" w:rsidRDefault="005D3BDC" w:rsidP="000C1627">
      <w:pPr>
        <w:spacing w:line="360" w:lineRule="auto"/>
        <w:rPr>
          <w:rFonts w:ascii="Times New Roman" w:hAnsi="Times New Roman" w:cs="Times New Roman"/>
          <w:sz w:val="24"/>
          <w:lang w:val="sr-Cyrl-RS"/>
        </w:rPr>
      </w:pPr>
      <w:r>
        <w:rPr>
          <w:rFonts w:ascii="Times New Roman" w:hAnsi="Times New Roman" w:cs="Times New Roman"/>
          <w:sz w:val="24"/>
          <w:lang w:val="sr-Cyrl-RS"/>
        </w:rPr>
        <w:tab/>
      </w:r>
      <w:r w:rsidR="000C1627">
        <w:rPr>
          <w:rFonts w:ascii="Times New Roman" w:hAnsi="Times New Roman" w:cs="Times New Roman"/>
          <w:noProof/>
          <w:sz w:val="24"/>
        </w:rPr>
        <mc:AlternateContent>
          <mc:Choice Requires="wps">
            <w:drawing>
              <wp:anchor distT="0" distB="0" distL="114300" distR="114300" simplePos="0" relativeHeight="251659264" behindDoc="0" locked="0" layoutInCell="1" allowOverlap="1">
                <wp:simplePos x="0" y="0"/>
                <wp:positionH relativeFrom="column">
                  <wp:posOffset>28575</wp:posOffset>
                </wp:positionH>
                <wp:positionV relativeFrom="paragraph">
                  <wp:posOffset>14605</wp:posOffset>
                </wp:positionV>
                <wp:extent cx="5791200" cy="542925"/>
                <wp:effectExtent l="0" t="0" r="19050" b="28575"/>
                <wp:wrapNone/>
                <wp:docPr id="2" name="Rounded Rectangle 2"/>
                <wp:cNvGraphicFramePr/>
                <a:graphic xmlns:a="http://schemas.openxmlformats.org/drawingml/2006/main">
                  <a:graphicData uri="http://schemas.microsoft.com/office/word/2010/wordprocessingShape">
                    <wps:wsp>
                      <wps:cNvSpPr/>
                      <wps:spPr>
                        <a:xfrm>
                          <a:off x="0" y="0"/>
                          <a:ext cx="5791200" cy="542925"/>
                        </a:xfrm>
                        <a:prstGeom prst="roundRect">
                          <a:avLst/>
                        </a:prstGeom>
                        <a:solidFill>
                          <a:schemeClr val="accent6">
                            <a:lumMod val="20000"/>
                            <a:lumOff val="80000"/>
                          </a:schemeClr>
                        </a:solidFill>
                        <a:ln>
                          <a:solidFill>
                            <a:schemeClr val="accent6">
                              <a:lumMod val="50000"/>
                            </a:schemeClr>
                          </a:solidFill>
                        </a:ln>
                      </wps:spPr>
                      <wps:style>
                        <a:lnRef idx="1">
                          <a:schemeClr val="accent6"/>
                        </a:lnRef>
                        <a:fillRef idx="2">
                          <a:schemeClr val="accent6"/>
                        </a:fillRef>
                        <a:effectRef idx="1">
                          <a:schemeClr val="accent6"/>
                        </a:effectRef>
                        <a:fontRef idx="minor">
                          <a:schemeClr val="dk1"/>
                        </a:fontRef>
                      </wps:style>
                      <wps:txbx>
                        <w:txbxContent>
                          <w:p w:rsidR="000C1627" w:rsidRPr="000C1627" w:rsidRDefault="000C1627" w:rsidP="000C1627">
                            <w:pPr>
                              <w:jc w:val="both"/>
                              <w:rPr>
                                <w:rFonts w:ascii="Times New Roman" w:hAnsi="Times New Roman" w:cs="Times New Roman"/>
                                <w:sz w:val="24"/>
                                <w:lang w:val="sr-Cyrl-RS"/>
                              </w:rPr>
                            </w:pPr>
                            <w:r>
                              <w:rPr>
                                <w:rFonts w:ascii="Times New Roman" w:hAnsi="Times New Roman" w:cs="Times New Roman"/>
                                <w:sz w:val="24"/>
                                <w:lang w:val="sr-Cyrl-RS"/>
                              </w:rPr>
                              <w:t xml:space="preserve">Христос Васкрсе! Ваистину Васкрсе! Је васкршњи поздрав којим се поздрављају хришћани исповедајући веру да је Христос заиста васкрсао из мртвих.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 o:spid="_x0000_s1026" style="position:absolute;margin-left:2.25pt;margin-top:1.15pt;width:456pt;height:42.7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" fillcolor="#e2efd9 [665]" strokecolor="#375623 [1609]" strokeweight=".5pt">
                <v:stroke joinstyle="miter"/>
                <v:textbox>
                  <w:txbxContent>
                    <w:p w:rsidR="000C1627" w:rsidRPr="000C1627" w:rsidRDefault="000C1627" w:rsidP="000C1627">
                      <w:pPr>
                        <w:jc w:val="both"/>
                        <w:rPr>
                          <w:rFonts w:ascii="Times New Roman" w:hAnsi="Times New Roman" w:cs="Times New Roman"/>
                          <w:sz w:val="24"/>
                          <w:lang w:val="sr-Cyrl-RS"/>
                        </w:rPr>
                      </w:pPr>
                      <w:r>
                        <w:rPr>
                          <w:rFonts w:ascii="Times New Roman" w:hAnsi="Times New Roman" w:cs="Times New Roman"/>
                          <w:sz w:val="24"/>
                          <w:lang w:val="sr-Cyrl-RS"/>
                        </w:rPr>
                        <w:t xml:space="preserve">Христос Васкрсе! Ваистину Васкрсе! Је васкршњи поздрав којим се поздрављају хришћани исповедајући веру да је Христос заиста васкрсао из мртвих. </w:t>
                      </w:r>
                    </w:p>
                  </w:txbxContent>
                </v:textbox>
              </v:roundrect>
            </w:pict>
          </mc:Fallback>
        </mc:AlternateContent>
      </w:r>
      <w:r>
        <w:rPr>
          <w:rFonts w:ascii="Times New Roman" w:hAnsi="Times New Roman" w:cs="Times New Roman"/>
          <w:sz w:val="24"/>
          <w:lang w:val="sr-Cyrl-RS"/>
        </w:rPr>
        <w:tab/>
      </w:r>
    </w:p>
    <w:p w:rsidR="005D3BDC" w:rsidRDefault="005D3BDC" w:rsidP="000C1627">
      <w:pPr>
        <w:spacing w:line="360" w:lineRule="auto"/>
        <w:rPr>
          <w:rFonts w:ascii="Times New Roman" w:hAnsi="Times New Roman" w:cs="Times New Roman"/>
          <w:sz w:val="24"/>
          <w:lang w:val="sr-Cyrl-RS"/>
        </w:rPr>
      </w:pPr>
    </w:p>
    <w:p w:rsidR="005D3BDC" w:rsidRDefault="005D3BDC" w:rsidP="008003B7">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Христово Васкрсење је догађај где Исус Христос показује да је Бог. У недељу, трећег дана након страдања и смрти, Христос је васкрснут Духом Светим. Пећина у којој је био положен сада је празна. Остали су само бели повоји, сложени, оне тканине у које је био умотан. Сада </w:t>
      </w:r>
      <w:r>
        <w:rPr>
          <w:rFonts w:ascii="Times New Roman" w:hAnsi="Times New Roman" w:cs="Times New Roman"/>
          <w:sz w:val="24"/>
          <w:lang w:val="sr-Cyrl-RS"/>
        </w:rPr>
        <w:lastRenderedPageBreak/>
        <w:t xml:space="preserve">анђели објављују радосну вест и то најпре мироносицама које су достојно и храбро остале уз свог учитеља до самог краја. Мироносице имају задатак да разгласе најважнију вест у досадашњој историји човечанства. Прво уплашене </w:t>
      </w:r>
      <w:r w:rsidR="008003B7">
        <w:rPr>
          <w:rFonts w:ascii="Times New Roman" w:hAnsi="Times New Roman" w:cs="Times New Roman"/>
          <w:sz w:val="24"/>
          <w:lang w:val="sr-Cyrl-RS"/>
        </w:rPr>
        <w:t xml:space="preserve">питају где је њихов учитељ Исус Христос, а затим обасјане вером трче да јаве Апостолима вест да је Христос Васкрсао из мртвих. Друга недеља након Васкрса је посвећена женама мироносицама и богослужбено се обележава у Цркви. </w:t>
      </w:r>
    </w:p>
    <w:p w:rsidR="008003B7" w:rsidRDefault="008003B7" w:rsidP="008003B7">
      <w:pPr>
        <w:spacing w:line="360" w:lineRule="auto"/>
        <w:jc w:val="center"/>
        <w:rPr>
          <w:rFonts w:ascii="Times New Roman" w:hAnsi="Times New Roman" w:cs="Times New Roman"/>
          <w:sz w:val="24"/>
          <w:lang w:val="sr-Cyrl-RS"/>
        </w:rPr>
      </w:pPr>
      <w:r>
        <w:rPr>
          <w:rFonts w:ascii="Times New Roman" w:hAnsi="Times New Roman" w:cs="Times New Roman"/>
          <w:noProof/>
          <w:sz w:val="24"/>
        </w:rPr>
        <w:drawing>
          <wp:inline distT="0" distB="0" distL="0" distR="0">
            <wp:extent cx="5943600" cy="59810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190418_232157_435.jpg"/>
                    <pic:cNvPicPr/>
                  </pic:nvPicPr>
                  <pic:blipFill>
                    <a:blip r:embed="rId6">
                      <a:extLst>
                        <a:ext uri="{28A0092B-C50C-407E-A947-70E740481C1C}">
                          <a14:useLocalDpi xmlns:a14="http://schemas.microsoft.com/office/drawing/2010/main" val="0"/>
                        </a:ext>
                      </a:extLst>
                    </a:blip>
                    <a:stretch>
                      <a:fillRect/>
                    </a:stretch>
                  </pic:blipFill>
                  <pic:spPr>
                    <a:xfrm>
                      <a:off x="0" y="0"/>
                      <a:ext cx="5943600" cy="5981065"/>
                    </a:xfrm>
                    <a:prstGeom prst="rect">
                      <a:avLst/>
                    </a:prstGeom>
                  </pic:spPr>
                </pic:pic>
              </a:graphicData>
            </a:graphic>
          </wp:inline>
        </w:drawing>
      </w:r>
    </w:p>
    <w:p w:rsidR="008003B7" w:rsidRDefault="008003B7" w:rsidP="008003B7">
      <w:pPr>
        <w:spacing w:line="360" w:lineRule="auto"/>
        <w:jc w:val="both"/>
        <w:rPr>
          <w:rFonts w:ascii="Times New Roman" w:hAnsi="Times New Roman" w:cs="Times New Roman"/>
          <w:sz w:val="24"/>
          <w:lang w:val="sr-Cyrl-RS"/>
        </w:rPr>
      </w:pPr>
    </w:p>
    <w:p w:rsidR="00191D4A" w:rsidRDefault="008003B7" w:rsidP="008003B7">
      <w:pPr>
        <w:spacing w:line="360" w:lineRule="auto"/>
        <w:jc w:val="both"/>
        <w:rPr>
          <w:rFonts w:ascii="Times New Roman" w:hAnsi="Times New Roman" w:cs="Times New Roman"/>
          <w:color w:val="000000" w:themeColor="text1"/>
          <w:sz w:val="24"/>
          <w:lang w:val="sr-Cyrl-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lang w:val="sr-Cyrl-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 xml:space="preserve">Један од најстаријих хришћанских обичаја је фарбање и украшавање васкршњих јаја. А зашто се боје јаја казује нам једна стара прича: Марија Магдалена је дошла у Рим да проповеда Јеванђеље Христово. Стигла је и до цара Тиберија. На дар му је донела корпу јаја. Цар није веровао у Христово Васкрсење и рекао је да би то било, као кад би бела јаја у корпи променила боју. Марија Магдалена је на то рекла: „Христос Васкрсе“, а сва јаја у корпи су постала црвена. По легенди, становници Јерусалима су се ругали хришћанима говорећи да Христос није васкрсао, јер је то немогуће, као што није могуће да кокошке снесу црвена јаја. Следеће године, на дан Васкрса, све кокошке у Јерусалиму снеле су црвена јаја. Једна стара прича каже да је испод крста на Голготи, на којем је разапет Христос, било грличино гнездо. Крв је попрскала јаја у гнезду и обојила их руменом бојом. У спомен на невино проливену крв и Васкрсење Христово, боје се васкршња јаја. Црвена боја је симбол радости и васкрсења. </w:t>
      </w:r>
    </w:p>
    <w:p w:rsidR="008003B7" w:rsidRPr="008003B7" w:rsidRDefault="00D91A19" w:rsidP="008003B7">
      <w:pPr>
        <w:spacing w:line="360" w:lineRule="auto"/>
        <w:jc w:val="both"/>
        <w:rPr>
          <w:rFonts w:ascii="Times New Roman" w:hAnsi="Times New Roman" w:cs="Times New Roman"/>
          <w:color w:val="000000" w:themeColor="text1"/>
          <w:sz w:val="24"/>
          <w:lang w:val="sr-Cyrl-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noProof/>
          <w:color w:val="000000" w:themeColor="text1"/>
          <w:sz w:val="24"/>
        </w:rPr>
        <mc:AlternateContent>
          <mc:Choice Requires="wps">
            <w:drawing>
              <wp:anchor distT="0" distB="0" distL="114300" distR="114300" simplePos="0" relativeHeight="251660288" behindDoc="0" locked="0" layoutInCell="1" allowOverlap="1">
                <wp:simplePos x="0" y="0"/>
                <wp:positionH relativeFrom="column">
                  <wp:posOffset>9525</wp:posOffset>
                </wp:positionH>
                <wp:positionV relativeFrom="paragraph">
                  <wp:posOffset>86360</wp:posOffset>
                </wp:positionV>
                <wp:extent cx="5981700" cy="1962150"/>
                <wp:effectExtent l="0" t="0" r="19050" b="19050"/>
                <wp:wrapNone/>
                <wp:docPr id="4" name="Rectangle 4"/>
                <wp:cNvGraphicFramePr/>
                <a:graphic xmlns:a="http://schemas.openxmlformats.org/drawingml/2006/main">
                  <a:graphicData uri="http://schemas.microsoft.com/office/word/2010/wordprocessingShape">
                    <wps:wsp>
                      <wps:cNvSpPr/>
                      <wps:spPr>
                        <a:xfrm>
                          <a:off x="0" y="0"/>
                          <a:ext cx="5981700" cy="1962150"/>
                        </a:xfrm>
                        <a:prstGeom prst="rect">
                          <a:avLst/>
                        </a:prstGeom>
                        <a:solidFill>
                          <a:schemeClr val="accent6">
                            <a:lumMod val="60000"/>
                            <a:lumOff val="40000"/>
                          </a:schemeClr>
                        </a:solidFill>
                        <a:ln>
                          <a:solidFill>
                            <a:schemeClr val="accent4">
                              <a:lumMod val="75000"/>
                            </a:schemeClr>
                          </a:solidFill>
                        </a:ln>
                      </wps:spPr>
                      <wps:style>
                        <a:lnRef idx="2">
                          <a:schemeClr val="accent6"/>
                        </a:lnRef>
                        <a:fillRef idx="1">
                          <a:schemeClr val="lt1"/>
                        </a:fillRef>
                        <a:effectRef idx="0">
                          <a:schemeClr val="accent6"/>
                        </a:effectRef>
                        <a:fontRef idx="minor">
                          <a:schemeClr val="dk1"/>
                        </a:fontRef>
                      </wps:style>
                      <wps:txbx>
                        <w:txbxContent>
                          <w:p w:rsidR="00D91A19" w:rsidRDefault="00D91A19" w:rsidP="00D91A19">
                            <w:pPr>
                              <w:rPr>
                                <w:rFonts w:ascii="Times New Roman" w:hAnsi="Times New Roman" w:cs="Times New Roman"/>
                                <w:sz w:val="24"/>
                                <w:lang w:val="sr-Cyrl-RS"/>
                              </w:rPr>
                            </w:pPr>
                            <w:r>
                              <w:rPr>
                                <w:rFonts w:ascii="Times New Roman" w:hAnsi="Times New Roman" w:cs="Times New Roman"/>
                                <w:sz w:val="24"/>
                                <w:lang w:val="sr-Cyrl-RS"/>
                              </w:rPr>
                              <w:t>Говорећи о празнику Христовог Васкрсења говоримо о догађају када Христос побеђује смрт и тиме показује да је Он Бог. Говоримо о вери Христових следбеника</w:t>
                            </w:r>
                            <w:r w:rsidR="004347A1">
                              <w:rPr>
                                <w:rFonts w:ascii="Times New Roman" w:hAnsi="Times New Roman" w:cs="Times New Roman"/>
                                <w:sz w:val="24"/>
                                <w:lang w:val="sr-Cyrl-RS"/>
                              </w:rPr>
                              <w:t xml:space="preserve">, вери ученика, храбрости, издајству, пријтељству, љубави... Свака личност која се помиње у овим догађајима је носила важну симболику и послала нам врло јаку поруку. Апостоли који су били сведоци Христових дела и чуда, сада су се разбежали, а ученице, мироносице, јуначки остају до краја и прве сведоче веру у Васкрслог Христа. Неки ученици су и у то посумњали, тражили су чак и доказ... али вера није вера ако имамо доказе, вера је права када се посветимо срцем, душом, умом, целим бићем, када предамо себе целог, а не само ум који хоће доказ. </w:t>
                            </w:r>
                          </w:p>
                          <w:p w:rsidR="004347A1" w:rsidRDefault="004347A1" w:rsidP="00D91A19">
                            <w:pPr>
                              <w:rPr>
                                <w:rFonts w:ascii="Times New Roman" w:hAnsi="Times New Roman" w:cs="Times New Roman"/>
                                <w:sz w:val="24"/>
                                <w:lang w:val="sr-Cyrl-RS"/>
                              </w:rPr>
                            </w:pPr>
                          </w:p>
                          <w:p w:rsidR="004347A1" w:rsidRPr="00D91A19" w:rsidRDefault="004347A1" w:rsidP="00D91A19">
                            <w:pPr>
                              <w:rPr>
                                <w:rFonts w:ascii="Times New Roman" w:hAnsi="Times New Roman" w:cs="Times New Roman"/>
                                <w:sz w:val="24"/>
                                <w:lang w:val="sr-Cyrl-R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 o:spid="_x0000_s1027" style="position:absolute;left:0;text-align:left;margin-left:.75pt;margin-top:6.8pt;width:471pt;height:15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" fillcolor="#a8d08d [1945]" strokecolor="#bf8f00 [2407]" strokeweight="1pt">
                <v:textbox>
                  <w:txbxContent>
                    <w:p w:rsidR="00D91A19" w:rsidRDefault="00D91A19" w:rsidP="00D91A19">
                      <w:pPr>
                        <w:rPr>
                          <w:rFonts w:ascii="Times New Roman" w:hAnsi="Times New Roman" w:cs="Times New Roman"/>
                          <w:sz w:val="24"/>
                          <w:lang w:val="sr-Cyrl-RS"/>
                        </w:rPr>
                      </w:pPr>
                      <w:r>
                        <w:rPr>
                          <w:rFonts w:ascii="Times New Roman" w:hAnsi="Times New Roman" w:cs="Times New Roman"/>
                          <w:sz w:val="24"/>
                          <w:lang w:val="sr-Cyrl-RS"/>
                        </w:rPr>
                        <w:t>Говорећи о празнику Христовог Васкрсења говоримо о догађају када Христос побеђује смрт и тиме показује да је Он Бог. Говоримо о вери Христових следбеника</w:t>
                      </w:r>
                      <w:r w:rsidR="004347A1">
                        <w:rPr>
                          <w:rFonts w:ascii="Times New Roman" w:hAnsi="Times New Roman" w:cs="Times New Roman"/>
                          <w:sz w:val="24"/>
                          <w:lang w:val="sr-Cyrl-RS"/>
                        </w:rPr>
                        <w:t xml:space="preserve">, вери ученика, храбрости, издајству, пријтељству, љубави... Свака личност која се помиње у овим догађајима је носила важну симболику и послала нам врло јаку поруку. Апостоли који су били сведоци Христових дела и чуда, сада су се разбежали, а ученице, мироносице, јуначки остају до краја и прве сведоче веру у Васкрслог Христа. Неки ученици су и у то посумњали, тражили су чак и доказ... али вера није вера ако имамо доказе, вера је права када се посветимо срцем, душом, умом, целим бићем, када предамо себе целог, а не само ум који хоће доказ. </w:t>
                      </w:r>
                    </w:p>
                    <w:p w:rsidR="004347A1" w:rsidRDefault="004347A1" w:rsidP="00D91A19">
                      <w:pPr>
                        <w:rPr>
                          <w:rFonts w:ascii="Times New Roman" w:hAnsi="Times New Roman" w:cs="Times New Roman"/>
                          <w:sz w:val="24"/>
                          <w:lang w:val="sr-Cyrl-RS"/>
                        </w:rPr>
                      </w:pPr>
                    </w:p>
                    <w:p w:rsidR="004347A1" w:rsidRPr="00D91A19" w:rsidRDefault="004347A1" w:rsidP="00D91A19">
                      <w:pPr>
                        <w:rPr>
                          <w:rFonts w:ascii="Times New Roman" w:hAnsi="Times New Roman" w:cs="Times New Roman"/>
                          <w:sz w:val="24"/>
                          <w:lang w:val="sr-Cyrl-RS"/>
                        </w:rPr>
                      </w:pPr>
                    </w:p>
                  </w:txbxContent>
                </v:textbox>
              </v:rect>
            </w:pict>
          </mc:Fallback>
        </mc:AlternateContent>
      </w:r>
      <w:r w:rsidR="008003B7">
        <w:rPr>
          <w:rFonts w:ascii="Times New Roman" w:hAnsi="Times New Roman" w:cs="Times New Roman"/>
          <w:color w:val="000000" w:themeColor="text1"/>
          <w:sz w:val="24"/>
          <w:lang w:val="sr-Cyrl-R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8003B7" w:rsidRDefault="008003B7" w:rsidP="000C1627">
      <w:pPr>
        <w:spacing w:line="360" w:lineRule="auto"/>
        <w:rPr>
          <w:rFonts w:ascii="Times New Roman" w:hAnsi="Times New Roman" w:cs="Times New Roman"/>
          <w:sz w:val="24"/>
          <w:lang w:val="sr-Cyrl-RS"/>
        </w:rPr>
      </w:pPr>
    </w:p>
    <w:p w:rsidR="004347A1" w:rsidRDefault="004347A1" w:rsidP="000C1627">
      <w:pPr>
        <w:spacing w:line="360" w:lineRule="auto"/>
        <w:rPr>
          <w:rFonts w:ascii="Times New Roman" w:hAnsi="Times New Roman" w:cs="Times New Roman"/>
          <w:sz w:val="24"/>
          <w:lang w:val="sr-Cyrl-RS"/>
        </w:rPr>
      </w:pPr>
    </w:p>
    <w:p w:rsidR="004347A1" w:rsidRDefault="004347A1" w:rsidP="000C1627">
      <w:pPr>
        <w:spacing w:line="360" w:lineRule="auto"/>
        <w:rPr>
          <w:rFonts w:ascii="Times New Roman" w:hAnsi="Times New Roman" w:cs="Times New Roman"/>
          <w:sz w:val="24"/>
          <w:lang w:val="sr-Cyrl-RS"/>
        </w:rPr>
      </w:pPr>
    </w:p>
    <w:p w:rsidR="004347A1" w:rsidRDefault="004347A1" w:rsidP="000C1627">
      <w:pPr>
        <w:spacing w:line="360" w:lineRule="auto"/>
        <w:rPr>
          <w:rFonts w:ascii="Times New Roman" w:hAnsi="Times New Roman" w:cs="Times New Roman"/>
          <w:sz w:val="24"/>
          <w:lang w:val="sr-Cyrl-RS"/>
        </w:rPr>
      </w:pPr>
    </w:p>
    <w:p w:rsidR="004347A1" w:rsidRDefault="004347A1" w:rsidP="000C1627">
      <w:pPr>
        <w:spacing w:line="360" w:lineRule="auto"/>
        <w:rPr>
          <w:rFonts w:ascii="Times New Roman" w:hAnsi="Times New Roman" w:cs="Times New Roman"/>
          <w:sz w:val="24"/>
          <w:lang w:val="sr-Cyrl-RS"/>
        </w:rPr>
      </w:pPr>
    </w:p>
    <w:p w:rsidR="004347A1" w:rsidRDefault="00CA2688" w:rsidP="004347A1">
      <w:pPr>
        <w:spacing w:line="360" w:lineRule="auto"/>
        <w:jc w:val="center"/>
        <w:rPr>
          <w:rFonts w:ascii="Times New Roman" w:hAnsi="Times New Roman" w:cs="Times New Roman"/>
          <w:sz w:val="24"/>
          <w:lang w:val="sr-Cyrl-RS"/>
        </w:rPr>
      </w:pPr>
      <w:r>
        <w:rPr>
          <w:rFonts w:ascii="Times New Roman" w:hAnsi="Times New Roman" w:cs="Times New Roman"/>
          <w:noProof/>
          <w:sz w:val="24"/>
        </w:rPr>
        <w:drawing>
          <wp:inline distT="0" distB="0" distL="0" distR="0">
            <wp:extent cx="4737735" cy="223734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veti-petar.jpg"/>
                    <pic:cNvPicPr/>
                  </pic:nvPicPr>
                  <pic:blipFill>
                    <a:blip r:embed="rId7">
                      <a:extLst>
                        <a:ext uri="{28A0092B-C50C-407E-A947-70E740481C1C}">
                          <a14:useLocalDpi xmlns:a14="http://schemas.microsoft.com/office/drawing/2010/main" val="0"/>
                        </a:ext>
                      </a:extLst>
                    </a:blip>
                    <a:stretch>
                      <a:fillRect/>
                    </a:stretch>
                  </pic:blipFill>
                  <pic:spPr>
                    <a:xfrm>
                      <a:off x="0" y="0"/>
                      <a:ext cx="4744847" cy="2240698"/>
                    </a:xfrm>
                    <a:prstGeom prst="rect">
                      <a:avLst/>
                    </a:prstGeom>
                  </pic:spPr>
                </pic:pic>
              </a:graphicData>
            </a:graphic>
          </wp:inline>
        </w:drawing>
      </w:r>
    </w:p>
    <w:p w:rsidR="00CA2688" w:rsidRDefault="00CA2688" w:rsidP="00CA2688">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lastRenderedPageBreak/>
        <w:t>Апостол Петар је у својој личности објединио све особине људи који су се јављали у сценарју приликм последњих дана Христовог живота. Био је један од најревноснијих Христових ученика, највише се истицао, увек је био први</w:t>
      </w:r>
      <w:r w:rsidR="00815DCE">
        <w:rPr>
          <w:rFonts w:ascii="Times New Roman" w:hAnsi="Times New Roman" w:cs="Times New Roman"/>
          <w:sz w:val="24"/>
          <w:lang w:val="sr-Cyrl-RS"/>
        </w:rPr>
        <w:t xml:space="preserve">, али приликом Христовог страдања три пута се одриче свог Учитеља и тиме показује не само сумњу већ и недостатак вере. </w:t>
      </w:r>
      <w:r w:rsidR="00124C29">
        <w:rPr>
          <w:rFonts w:ascii="Times New Roman" w:hAnsi="Times New Roman" w:cs="Times New Roman"/>
          <w:sz w:val="24"/>
          <w:lang w:val="sr-Cyrl-RS"/>
        </w:rPr>
        <w:t>Након Христовог Васкрсења ствари почињу</w:t>
      </w:r>
      <w:r w:rsidR="00B8089F">
        <w:rPr>
          <w:rFonts w:ascii="Times New Roman" w:hAnsi="Times New Roman" w:cs="Times New Roman"/>
          <w:sz w:val="24"/>
          <w:lang w:val="sr-Cyrl-RS"/>
        </w:rPr>
        <w:t xml:space="preserve"> да долазе на своје место. Апост</w:t>
      </w:r>
      <w:r w:rsidR="00124C29">
        <w:rPr>
          <w:rFonts w:ascii="Times New Roman" w:hAnsi="Times New Roman" w:cs="Times New Roman"/>
          <w:sz w:val="24"/>
          <w:lang w:val="sr-Cyrl-RS"/>
        </w:rPr>
        <w:t xml:space="preserve">оли се враћају, верују па тако и апостол Петар поново постаје Христов ученик након извињења и Христовог опраштања. </w:t>
      </w:r>
    </w:p>
    <w:p w:rsidR="00EF1A9C" w:rsidRDefault="00EF1A9C" w:rsidP="00B8089F">
      <w:pPr>
        <w:spacing w:line="360" w:lineRule="auto"/>
        <w:jc w:val="center"/>
        <w:rPr>
          <w:rFonts w:ascii="Times New Roman" w:hAnsi="Times New Roman" w:cs="Times New Roman"/>
          <w:sz w:val="24"/>
          <w:lang w:val="sr-Cyrl-RS"/>
        </w:rPr>
      </w:pPr>
    </w:p>
    <w:p w:rsidR="00B8089F" w:rsidRPr="00EF1A9C" w:rsidRDefault="00EF1A9C" w:rsidP="00B8089F">
      <w:pPr>
        <w:spacing w:line="360" w:lineRule="auto"/>
        <w:jc w:val="center"/>
        <w:rPr>
          <w:rFonts w:ascii="Times New Roman" w:hAnsi="Times New Roman" w:cs="Times New Roman"/>
          <w:sz w:val="28"/>
          <w:lang w:val="sr-Cyrl-RS"/>
        </w:rPr>
      </w:pPr>
      <w:r w:rsidRPr="00EF1A9C">
        <w:rPr>
          <w:rFonts w:ascii="Times New Roman" w:hAnsi="Times New Roman" w:cs="Times New Roman"/>
          <w:sz w:val="28"/>
          <w:lang w:val="sr-Cyrl-RS"/>
        </w:rPr>
        <w:t>ВАСКРШЊА ПРИЧА</w:t>
      </w:r>
    </w:p>
    <w:p w:rsidR="00EF1A9C" w:rsidRDefault="00EF1A9C" w:rsidP="00EF1A9C">
      <w:pPr>
        <w:spacing w:line="360" w:lineRule="auto"/>
        <w:jc w:val="right"/>
        <w:rPr>
          <w:rFonts w:ascii="Times New Roman" w:hAnsi="Times New Roman" w:cs="Times New Roman"/>
          <w:sz w:val="24"/>
          <w:lang w:val="sr-Cyrl-RS"/>
        </w:rPr>
      </w:pPr>
      <w:r>
        <w:rPr>
          <w:rFonts w:ascii="Times New Roman" w:hAnsi="Times New Roman" w:cs="Times New Roman"/>
          <w:sz w:val="24"/>
          <w:lang w:val="sr-Cyrl-RS"/>
        </w:rPr>
        <w:t>Генадиј Снегирјев</w:t>
      </w:r>
    </w:p>
    <w:p w:rsidR="00EF1A9C" w:rsidRDefault="00EF1A9C" w:rsidP="00EF1A9C">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Снег се отопио, зажуборили потоци, долетеле птице, а на брежуљцима се појавила зелена трава. Чим се врба покрила белим паперјем, мама и ја смо набрали гранчица и на Цвети кренули у цркву да их освештамо. </w:t>
      </w:r>
    </w:p>
    <w:p w:rsidR="00EF1A9C" w:rsidRDefault="00EF1A9C" w:rsidP="00EF1A9C">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Уочи Васкрса мама је обојила јаја у луковини, па их је учинији изнела на сто. Јаја су била златно – смеђа. Направила је и слатки ускршњи колач са сиром. </w:t>
      </w:r>
    </w:p>
    <w:p w:rsidR="001D192F" w:rsidRDefault="00EF1A9C" w:rsidP="00EF1A9C">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У Великом посту – кромпир па кромпир. Једва чекам да пробам колач. Али, ево дође и Васкрс. Мама ми је обукла нове панталоне. Њих могу да носим само када је празник. Сложила је обојена јаја у корпицу и дала мени да носим. Гледај пред ноге, иначе ћеш пасти и испустити корпицу-рече ми. Колач је увезала у белу крпу и тако смо кренули у Цркву. У цркви је већ било доста народа </w:t>
      </w:r>
      <w:r w:rsidR="006D2997">
        <w:rPr>
          <w:rFonts w:ascii="Times New Roman" w:hAnsi="Times New Roman" w:cs="Times New Roman"/>
          <w:sz w:val="24"/>
          <w:lang w:val="sr-Cyrl-RS"/>
        </w:rPr>
        <w:t>из околних села, као и из нашег. Зазвонише звона. Сви уђоше у цркву</w:t>
      </w:r>
      <w:r w:rsidR="00D269E2">
        <w:rPr>
          <w:rFonts w:ascii="Times New Roman" w:hAnsi="Times New Roman" w:cs="Times New Roman"/>
          <w:sz w:val="24"/>
          <w:lang w:val="sr-Cyrl-RS"/>
        </w:rPr>
        <w:t xml:space="preserve">. Затим са крстом и иконама три пута обиђосмо цркву уз песму: „О Васкрсењу Твоме, Христе Спасе, Анђели певају на небесима. Учини да и ми на земљи чистим срцем Тебе славимо.“ </w:t>
      </w:r>
      <w:r w:rsidR="008C2F55">
        <w:rPr>
          <w:rFonts w:ascii="Times New Roman" w:hAnsi="Times New Roman" w:cs="Times New Roman"/>
          <w:sz w:val="24"/>
          <w:lang w:val="sr-Cyrl-RS"/>
        </w:rPr>
        <w:t xml:space="preserve">Уђосмо у цркву, а хор запева васкршњи канон. Било је претопло од много свећа. Отац Стефан је излазио кроз царске двери, благосиљао народ крстом и клицао: „Христос Васкрсе!“ И сваки пут је читава црква радосно и гласно одговарала : „Ваистину Васкрсе!“ Пре причешћа поче исповест. Христос невидљиво стоји и прима исовест вашу-рече отац Стефан. Он седе поред налоња на коме су били Јеванђеље и сребрни крст. Ја приђох, а он ми стави преко главе епитрахиљ: </w:t>
      </w:r>
      <w:r w:rsidR="001D192F">
        <w:rPr>
          <w:rFonts w:ascii="Times New Roman" w:hAnsi="Times New Roman" w:cs="Times New Roman"/>
          <w:sz w:val="24"/>
          <w:lang w:val="sr-Cyrl-RS"/>
        </w:rPr>
        <w:t xml:space="preserve">- Хајде, исповеди своје грехе. Да се ниси тукао са неким? Рекао сам да сам се потуко само са Миланом. А зашто? –упита отац Стефан. </w:t>
      </w:r>
    </w:p>
    <w:p w:rsidR="001D192F" w:rsidRDefault="001D192F" w:rsidP="00EF1A9C">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lastRenderedPageBreak/>
        <w:t>-Вређао је Милицу.</w:t>
      </w:r>
    </w:p>
    <w:p w:rsidR="001D192F" w:rsidRDefault="001D192F" w:rsidP="00EF1A9C">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А шта си још урадио?</w:t>
      </w:r>
    </w:p>
    <w:p w:rsidR="001D192F" w:rsidRDefault="001D192F" w:rsidP="00EF1A9C">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Признао сам да сам појео комадић васкршњег колача, а рупицу затрпао сиром. </w:t>
      </w:r>
    </w:p>
    <w:p w:rsidR="00B23C9F" w:rsidRDefault="00B23C9F" w:rsidP="00EF1A9C">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-Господ и Бог наш Исус Христос, -рече отац Стефан и прекрсти ми главу – нека ти опрости, чедо Лука, сва твоја сагрешења. Иди и више не греши. </w:t>
      </w:r>
    </w:p>
    <w:p w:rsidR="00B23C9F" w:rsidRDefault="00B23C9F" w:rsidP="00EF1A9C">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Мало касније из олтара кроз отворене царске девери изађе отац Стефан у црвеној одежди. Држао је у рукама Чашу за Причешће. Ставио сам руке на груди у облику крста и пришао да се причестим. </w:t>
      </w:r>
    </w:p>
    <w:p w:rsidR="003D7942" w:rsidRDefault="00B23C9F" w:rsidP="00B23C9F">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-Причешћује се раб Божији Лука на остављење грехова и живот вечни, -рече свештеник. Отворио сам уста и из сребрне кашичице примио Свето Причешће. Под мојом брадом, ђакон </w:t>
      </w:r>
      <w:r w:rsidR="003D7942">
        <w:rPr>
          <w:rFonts w:ascii="Times New Roman" w:hAnsi="Times New Roman" w:cs="Times New Roman"/>
          <w:sz w:val="24"/>
          <w:lang w:val="sr-Cyrl-RS"/>
        </w:rPr>
        <w:t xml:space="preserve">Јован држао је црвени убрус да ниједна кап светог Причешћа не падне на под. Приђох сточићу и тамо ми дадоше да попијем мало топле воде са вином. Дадоше ми и комадић просфоре. И то сам појео. А Петрија ми даде велику просфору, укусну као мамин бели хлеб када се охлади. Приђе ми мама, пољуби ме честитајући ми Свето Причешће. </w:t>
      </w:r>
    </w:p>
    <w:p w:rsidR="008E34FA" w:rsidRDefault="008E34FA" w:rsidP="00B23C9F">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Служба се заврши. Отац Стефан узе босиљак и поче светом водицом да кропи и освећује ускршње колаче и јаја. Звона су звонила. Узех корпицу са освештаним јајима и ми кренусмо у наше село. На небу је још било звезда. Када смо дошли кући, још увек су се чула црквена звона, а ја сам тихо понављао: „Христос Васкрсе! Христос Васкрсе!“</w:t>
      </w:r>
    </w:p>
    <w:p w:rsidR="00EF1A9C" w:rsidRDefault="008E34FA" w:rsidP="00B23C9F">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 </w:t>
      </w:r>
      <w:r w:rsidR="00B23C9F">
        <w:rPr>
          <w:rFonts w:ascii="Times New Roman" w:hAnsi="Times New Roman" w:cs="Times New Roman"/>
          <w:sz w:val="24"/>
          <w:lang w:val="sr-Cyrl-RS"/>
        </w:rPr>
        <w:t xml:space="preserve"> </w:t>
      </w:r>
      <w:r w:rsidR="00B23C9F" w:rsidRPr="00B23C9F">
        <w:rPr>
          <w:rFonts w:ascii="Times New Roman" w:hAnsi="Times New Roman" w:cs="Times New Roman"/>
          <w:sz w:val="24"/>
          <w:lang w:val="sr-Cyrl-RS"/>
        </w:rPr>
        <w:t xml:space="preserve">  </w:t>
      </w:r>
      <w:r w:rsidR="008C2F55" w:rsidRPr="00B23C9F">
        <w:rPr>
          <w:rFonts w:ascii="Times New Roman" w:hAnsi="Times New Roman" w:cs="Times New Roman"/>
          <w:sz w:val="24"/>
          <w:lang w:val="sr-Cyrl-RS"/>
        </w:rPr>
        <w:t xml:space="preserve">  </w:t>
      </w:r>
      <w:r w:rsidR="00EF1A9C" w:rsidRPr="00B23C9F">
        <w:rPr>
          <w:rFonts w:ascii="Times New Roman" w:hAnsi="Times New Roman" w:cs="Times New Roman"/>
          <w:sz w:val="24"/>
          <w:lang w:val="sr-Cyrl-RS"/>
        </w:rPr>
        <w:t xml:space="preserve"> </w:t>
      </w:r>
    </w:p>
    <w:p w:rsidR="0015328E" w:rsidRDefault="0015328E" w:rsidP="00B23C9F">
      <w:pPr>
        <w:spacing w:line="360" w:lineRule="auto"/>
        <w:jc w:val="both"/>
        <w:rPr>
          <w:rFonts w:ascii="Times New Roman" w:hAnsi="Times New Roman" w:cs="Times New Roman"/>
          <w:sz w:val="24"/>
          <w:lang w:val="sr-Cyrl-RS"/>
        </w:rPr>
      </w:pPr>
    </w:p>
    <w:p w:rsidR="0015328E" w:rsidRDefault="0015328E" w:rsidP="00B23C9F">
      <w:pPr>
        <w:spacing w:line="360" w:lineRule="auto"/>
        <w:jc w:val="both"/>
        <w:rPr>
          <w:rFonts w:ascii="Times New Roman" w:hAnsi="Times New Roman" w:cs="Times New Roman"/>
          <w:sz w:val="24"/>
          <w:lang w:val="sr-Cyrl-RS"/>
        </w:rPr>
      </w:pPr>
    </w:p>
    <w:p w:rsidR="0015328E" w:rsidRDefault="0015328E" w:rsidP="00B23C9F">
      <w:pPr>
        <w:spacing w:line="360" w:lineRule="auto"/>
        <w:jc w:val="both"/>
        <w:rPr>
          <w:rFonts w:ascii="Times New Roman" w:hAnsi="Times New Roman" w:cs="Times New Roman"/>
          <w:sz w:val="24"/>
          <w:lang w:val="sr-Cyrl-RS"/>
        </w:rPr>
      </w:pPr>
    </w:p>
    <w:p w:rsidR="0015328E" w:rsidRDefault="0015328E" w:rsidP="00B23C9F">
      <w:pPr>
        <w:spacing w:line="360" w:lineRule="auto"/>
        <w:jc w:val="both"/>
        <w:rPr>
          <w:rFonts w:ascii="Times New Roman" w:hAnsi="Times New Roman" w:cs="Times New Roman"/>
          <w:sz w:val="24"/>
          <w:lang w:val="sr-Cyrl-RS"/>
        </w:rPr>
      </w:pPr>
    </w:p>
    <w:p w:rsidR="0015328E" w:rsidRDefault="0015328E" w:rsidP="00B23C9F">
      <w:pPr>
        <w:spacing w:line="360" w:lineRule="auto"/>
        <w:jc w:val="both"/>
        <w:rPr>
          <w:rFonts w:ascii="Times New Roman" w:hAnsi="Times New Roman" w:cs="Times New Roman"/>
          <w:sz w:val="24"/>
          <w:lang w:val="sr-Cyrl-RS"/>
        </w:rPr>
      </w:pPr>
    </w:p>
    <w:p w:rsidR="0015328E" w:rsidRDefault="0015328E" w:rsidP="00B23C9F">
      <w:pPr>
        <w:spacing w:line="360" w:lineRule="auto"/>
        <w:jc w:val="both"/>
        <w:rPr>
          <w:rFonts w:ascii="Times New Roman" w:hAnsi="Times New Roman" w:cs="Times New Roman"/>
          <w:sz w:val="24"/>
          <w:lang w:val="sr-Cyrl-RS"/>
        </w:rPr>
      </w:pPr>
    </w:p>
    <w:p w:rsidR="0015328E" w:rsidRDefault="0015328E" w:rsidP="00B23C9F">
      <w:pPr>
        <w:spacing w:line="360" w:lineRule="auto"/>
        <w:jc w:val="both"/>
        <w:rPr>
          <w:rFonts w:ascii="Times New Roman" w:hAnsi="Times New Roman" w:cs="Times New Roman"/>
          <w:sz w:val="24"/>
          <w:lang w:val="sr-Cyrl-RS"/>
        </w:rPr>
      </w:pPr>
    </w:p>
    <w:p w:rsidR="0015328E" w:rsidRDefault="0015328E" w:rsidP="00B23C9F">
      <w:pPr>
        <w:spacing w:line="360" w:lineRule="auto"/>
        <w:jc w:val="both"/>
        <w:rPr>
          <w:rFonts w:ascii="Times New Roman" w:hAnsi="Times New Roman" w:cs="Times New Roman"/>
          <w:sz w:val="28"/>
          <w:lang w:val="sr-Cyrl-RS"/>
        </w:rPr>
      </w:pPr>
      <w:r>
        <w:rPr>
          <w:rFonts w:ascii="Times New Roman" w:hAnsi="Times New Roman" w:cs="Times New Roman"/>
          <w:sz w:val="28"/>
          <w:lang w:val="sr-Cyrl-RS"/>
        </w:rPr>
        <w:lastRenderedPageBreak/>
        <w:t>Васкршњи пост:</w:t>
      </w:r>
    </w:p>
    <w:p w:rsidR="006A1FDB" w:rsidRPr="003743CA" w:rsidRDefault="0015328E" w:rsidP="00B23C9F">
      <w:pPr>
        <w:spacing w:line="360" w:lineRule="auto"/>
        <w:jc w:val="both"/>
        <w:rPr>
          <w:rFonts w:ascii="Times New Roman" w:hAnsi="Times New Roman" w:cs="Times New Roman"/>
          <w:sz w:val="24"/>
        </w:rPr>
      </w:pPr>
      <w:r>
        <w:rPr>
          <w:rFonts w:ascii="Times New Roman" w:hAnsi="Times New Roman" w:cs="Times New Roman"/>
          <w:sz w:val="24"/>
          <w:lang w:val="sr-Cyrl-RS"/>
        </w:rPr>
        <w:t xml:space="preserve">Васкршњи пост траје седам недеља. За то време постом и молтвом припремамо се за највећи хришћански празник. Пре почетка поста имамо четири припремне недеље. У наставку на датој слици можете погледати називе сваке седмице Великог поста и коме су посвећене. </w:t>
      </w:r>
      <w:r w:rsidR="006A1FDB">
        <w:rPr>
          <w:rFonts w:ascii="Times New Roman" w:hAnsi="Times New Roman" w:cs="Times New Roman"/>
          <w:sz w:val="24"/>
          <w:lang w:val="sr-Cyrl-RS"/>
        </w:rPr>
        <w:t>(слика преузета из радне свеске за веронауку/издаје: „ПРИНТЕКС“ – Ваљево)</w:t>
      </w:r>
    </w:p>
    <w:p w:rsidR="0015328E" w:rsidRPr="0015328E" w:rsidRDefault="0015328E" w:rsidP="0015328E">
      <w:pPr>
        <w:spacing w:line="360" w:lineRule="auto"/>
        <w:jc w:val="center"/>
        <w:rPr>
          <w:rFonts w:ascii="Times New Roman" w:hAnsi="Times New Roman" w:cs="Times New Roman"/>
          <w:sz w:val="24"/>
          <w:lang w:val="sr-Cyrl-RS"/>
        </w:rPr>
      </w:pPr>
    </w:p>
    <w:p w:rsidR="00B8089F" w:rsidRDefault="006A1FDB" w:rsidP="003743CA">
      <w:pPr>
        <w:spacing w:line="360" w:lineRule="auto"/>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61312" behindDoc="0" locked="0" layoutInCell="1" allowOverlap="1" wp14:anchorId="17F0BD8D" wp14:editId="09A48AE4">
            <wp:simplePos x="0" y="0"/>
            <wp:positionH relativeFrom="column">
              <wp:posOffset>342900</wp:posOffset>
            </wp:positionH>
            <wp:positionV relativeFrom="paragraph">
              <wp:posOffset>-1637030</wp:posOffset>
            </wp:positionV>
            <wp:extent cx="5315585" cy="60198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210818_17190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15585" cy="6019800"/>
                    </a:xfrm>
                    <a:prstGeom prst="rect">
                      <a:avLst/>
                    </a:prstGeom>
                  </pic:spPr>
                </pic:pic>
              </a:graphicData>
            </a:graphic>
            <wp14:sizeRelH relativeFrom="page">
              <wp14:pctWidth>0</wp14:pctWidth>
            </wp14:sizeRelH>
            <wp14:sizeRelV relativeFrom="page">
              <wp14:pctHeight>0</wp14:pctHeight>
            </wp14:sizeRelV>
          </wp:anchor>
        </w:drawing>
      </w:r>
      <w:r w:rsidR="003743CA">
        <w:rPr>
          <w:rFonts w:ascii="Times New Roman" w:hAnsi="Times New Roman" w:cs="Times New Roman"/>
          <w:sz w:val="24"/>
        </w:rPr>
        <w:t xml:space="preserve">   </w:t>
      </w:r>
    </w:p>
    <w:p w:rsidR="003743CA" w:rsidRPr="003743CA" w:rsidRDefault="003743CA" w:rsidP="003743CA">
      <w:pPr>
        <w:spacing w:line="360" w:lineRule="auto"/>
        <w:rPr>
          <w:rFonts w:ascii="Times New Roman" w:hAnsi="Times New Roman" w:cs="Times New Roman"/>
          <w:sz w:val="24"/>
        </w:rPr>
      </w:pPr>
      <w:r>
        <w:rPr>
          <w:rFonts w:ascii="Times New Roman" w:hAnsi="Times New Roman" w:cs="Times New Roman"/>
          <w:noProof/>
          <w:sz w:val="24"/>
        </w:rPr>
        <w:lastRenderedPageBreak/>
        <mc:AlternateContent>
          <mc:Choice Requires="wps">
            <w:drawing>
              <wp:anchor distT="0" distB="0" distL="114300" distR="114300" simplePos="0" relativeHeight="251662336" behindDoc="0" locked="0" layoutInCell="1" allowOverlap="1">
                <wp:simplePos x="0" y="0"/>
                <wp:positionH relativeFrom="margin">
                  <wp:align>left</wp:align>
                </wp:positionH>
                <wp:positionV relativeFrom="paragraph">
                  <wp:posOffset>-152399</wp:posOffset>
                </wp:positionV>
                <wp:extent cx="6219825" cy="1962150"/>
                <wp:effectExtent l="0" t="0" r="28575" b="19050"/>
                <wp:wrapNone/>
                <wp:docPr id="7" name="Text Box 7"/>
                <wp:cNvGraphicFramePr/>
                <a:graphic xmlns:a="http://schemas.openxmlformats.org/drawingml/2006/main">
                  <a:graphicData uri="http://schemas.microsoft.com/office/word/2010/wordprocessingShape">
                    <wps:wsp>
                      <wps:cNvSpPr txBox="1"/>
                      <wps:spPr>
                        <a:xfrm>
                          <a:off x="0" y="0"/>
                          <a:ext cx="6219825" cy="1962150"/>
                        </a:xfrm>
                        <a:prstGeom prst="rect">
                          <a:avLst/>
                        </a:prstGeom>
                        <a:ln>
                          <a:solidFill>
                            <a:schemeClr val="accent1">
                              <a:lumMod val="50000"/>
                            </a:schemeClr>
                          </a:solidFill>
                        </a:ln>
                      </wps:spPr>
                      <wps:style>
                        <a:lnRef idx="1">
                          <a:schemeClr val="accent6"/>
                        </a:lnRef>
                        <a:fillRef idx="2">
                          <a:schemeClr val="accent6"/>
                        </a:fillRef>
                        <a:effectRef idx="1">
                          <a:schemeClr val="accent6"/>
                        </a:effectRef>
                        <a:fontRef idx="minor">
                          <a:schemeClr val="dk1"/>
                        </a:fontRef>
                      </wps:style>
                      <wps:txbx>
                        <w:txbxContent>
                          <w:p w:rsidR="003743CA" w:rsidRDefault="003743CA">
                            <w:pPr>
                              <w:rPr>
                                <w:rFonts w:ascii="Times New Roman" w:hAnsi="Times New Roman" w:cs="Times New Roman"/>
                                <w:sz w:val="28"/>
                                <w:lang w:val="sr-Cyrl-RS"/>
                              </w:rPr>
                            </w:pPr>
                            <w:r>
                              <w:rPr>
                                <w:rFonts w:ascii="Times New Roman" w:hAnsi="Times New Roman" w:cs="Times New Roman"/>
                                <w:sz w:val="28"/>
                                <w:lang w:val="sr-Cyrl-RS"/>
                              </w:rPr>
                              <w:t>ПИТАЊА</w:t>
                            </w:r>
                          </w:p>
                          <w:p w:rsidR="003743CA" w:rsidRDefault="003743CA"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Ког дана је Христос васкрсао из гроба?</w:t>
                            </w:r>
                          </w:p>
                          <w:p w:rsidR="003743CA" w:rsidRDefault="003743CA"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Какво је било Христово лице када је Васкрсао?</w:t>
                            </w:r>
                          </w:p>
                          <w:p w:rsidR="003743CA" w:rsidRDefault="003743CA"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Какво је било Његово одело?</w:t>
                            </w:r>
                          </w:p>
                          <w:p w:rsidR="003743CA" w:rsidRDefault="003743CA"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 xml:space="preserve">Коме се </w:t>
                            </w:r>
                            <w:r w:rsidR="008D1E40">
                              <w:rPr>
                                <w:rFonts w:ascii="Times New Roman" w:hAnsi="Times New Roman" w:cs="Times New Roman"/>
                                <w:sz w:val="24"/>
                                <w:lang w:val="sr-Cyrl-RS"/>
                              </w:rPr>
                              <w:t>васкрсли Христос прво јавио након Васкрсења?</w:t>
                            </w:r>
                          </w:p>
                          <w:p w:rsidR="008D1E40" w:rsidRDefault="008D1E40"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Који је највећи хришћански празник?</w:t>
                            </w:r>
                          </w:p>
                          <w:p w:rsidR="008D1E40" w:rsidRDefault="008D1E40"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Како се поздрављамо за Васкрс?</w:t>
                            </w:r>
                            <w:bookmarkStart w:id="0" w:name="_GoBack"/>
                            <w:bookmarkEnd w:id="0"/>
                          </w:p>
                          <w:p w:rsidR="008D1E40" w:rsidRPr="003743CA" w:rsidRDefault="008D1E40" w:rsidP="008D1E40">
                            <w:pPr>
                              <w:pStyle w:val="ListParagraph"/>
                              <w:rPr>
                                <w:rFonts w:ascii="Times New Roman" w:hAnsi="Times New Roman" w:cs="Times New Roman"/>
                                <w:sz w:val="24"/>
                                <w:lang w:val="sr-Cyrl-R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8" type="#_x0000_t202" style="position:absolute;margin-left:0;margin-top:-12pt;width:489.75pt;height:154.5pt;z-index:251662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" fillcolor="#9ecb81 [2169]" strokecolor="#1f4d78 [1604]" strokeweight=".5pt">
                <v:fill color2="#8ac066 [2617]" rotate="t" colors="0 #b5d5a7;.5 #aace99;1 #9cca86" focus="100%" type="gradient">
                  <o:fill v:ext="view" type="gradientUnscaled"/>
                </v:fill>
                <v:textbox>
                  <w:txbxContent>
                    <w:p w:rsidR="003743CA" w:rsidRDefault="003743CA">
                      <w:pPr>
                        <w:rPr>
                          <w:rFonts w:ascii="Times New Roman" w:hAnsi="Times New Roman" w:cs="Times New Roman"/>
                          <w:sz w:val="28"/>
                          <w:lang w:val="sr-Cyrl-RS"/>
                        </w:rPr>
                      </w:pPr>
                      <w:r>
                        <w:rPr>
                          <w:rFonts w:ascii="Times New Roman" w:hAnsi="Times New Roman" w:cs="Times New Roman"/>
                          <w:sz w:val="28"/>
                          <w:lang w:val="sr-Cyrl-RS"/>
                        </w:rPr>
                        <w:t>ПИТАЊА</w:t>
                      </w:r>
                    </w:p>
                    <w:p w:rsidR="003743CA" w:rsidRDefault="003743CA"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Ког дана је Христос васкрсао из гроба?</w:t>
                      </w:r>
                    </w:p>
                    <w:p w:rsidR="003743CA" w:rsidRDefault="003743CA"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Какво је било Христово лице када је Васкрсао?</w:t>
                      </w:r>
                    </w:p>
                    <w:p w:rsidR="003743CA" w:rsidRDefault="003743CA"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Какво је било Његово одело?</w:t>
                      </w:r>
                    </w:p>
                    <w:p w:rsidR="003743CA" w:rsidRDefault="003743CA"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 xml:space="preserve">Коме се </w:t>
                      </w:r>
                      <w:r w:rsidR="008D1E40">
                        <w:rPr>
                          <w:rFonts w:ascii="Times New Roman" w:hAnsi="Times New Roman" w:cs="Times New Roman"/>
                          <w:sz w:val="24"/>
                          <w:lang w:val="sr-Cyrl-RS"/>
                        </w:rPr>
                        <w:t>васкрсли Христос прво јавио након Васкрсења?</w:t>
                      </w:r>
                    </w:p>
                    <w:p w:rsidR="008D1E40" w:rsidRDefault="008D1E40"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Који је највећи хришћански празник?</w:t>
                      </w:r>
                    </w:p>
                    <w:p w:rsidR="008D1E40" w:rsidRDefault="008D1E40" w:rsidP="008D1E40">
                      <w:pPr>
                        <w:pStyle w:val="ListParagraph"/>
                        <w:numPr>
                          <w:ilvl w:val="0"/>
                          <w:numId w:val="3"/>
                        </w:numPr>
                        <w:spacing w:line="360" w:lineRule="auto"/>
                        <w:rPr>
                          <w:rFonts w:ascii="Times New Roman" w:hAnsi="Times New Roman" w:cs="Times New Roman"/>
                          <w:sz w:val="24"/>
                          <w:lang w:val="sr-Cyrl-RS"/>
                        </w:rPr>
                      </w:pPr>
                      <w:r>
                        <w:rPr>
                          <w:rFonts w:ascii="Times New Roman" w:hAnsi="Times New Roman" w:cs="Times New Roman"/>
                          <w:sz w:val="24"/>
                          <w:lang w:val="sr-Cyrl-RS"/>
                        </w:rPr>
                        <w:t>Како се поздрављамо за Васкрс?</w:t>
                      </w:r>
                      <w:bookmarkStart w:id="1" w:name="_GoBack"/>
                      <w:bookmarkEnd w:id="1"/>
                    </w:p>
                    <w:p w:rsidR="008D1E40" w:rsidRPr="003743CA" w:rsidRDefault="008D1E40" w:rsidP="008D1E40">
                      <w:pPr>
                        <w:pStyle w:val="ListParagraph"/>
                        <w:rPr>
                          <w:rFonts w:ascii="Times New Roman" w:hAnsi="Times New Roman" w:cs="Times New Roman"/>
                          <w:sz w:val="24"/>
                          <w:lang w:val="sr-Cyrl-RS"/>
                        </w:rPr>
                      </w:pPr>
                    </w:p>
                  </w:txbxContent>
                </v:textbox>
                <w10:wrap anchorx="margin"/>
              </v:shape>
            </w:pict>
          </mc:Fallback>
        </mc:AlternateContent>
      </w:r>
    </w:p>
    <w:sectPr w:rsidR="003743CA" w:rsidRPr="003743CA">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F16628"/>
    <w:multiLevelType w:val="hybridMultilevel"/>
    <w:tmpl w:val="4CCA599C"/>
    <w:lvl w:ilvl="0" w:tplc="CEDEB1FA">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F040C7F"/>
    <w:multiLevelType w:val="hybridMultilevel"/>
    <w:tmpl w:val="713C7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7556A86"/>
    <w:multiLevelType w:val="hybridMultilevel"/>
    <w:tmpl w:val="797275AE"/>
    <w:lvl w:ilvl="0" w:tplc="0436C790">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2A22"/>
    <w:rsid w:val="000C1627"/>
    <w:rsid w:val="00124C29"/>
    <w:rsid w:val="0015328E"/>
    <w:rsid w:val="00191D4A"/>
    <w:rsid w:val="001D192F"/>
    <w:rsid w:val="003743CA"/>
    <w:rsid w:val="003D7942"/>
    <w:rsid w:val="004347A1"/>
    <w:rsid w:val="005D3BDC"/>
    <w:rsid w:val="006A1FDB"/>
    <w:rsid w:val="006D2997"/>
    <w:rsid w:val="008003B7"/>
    <w:rsid w:val="00815DCE"/>
    <w:rsid w:val="008C2F55"/>
    <w:rsid w:val="008D1E40"/>
    <w:rsid w:val="008E34FA"/>
    <w:rsid w:val="00922A22"/>
    <w:rsid w:val="00A13F71"/>
    <w:rsid w:val="00B23C9F"/>
    <w:rsid w:val="00B8089F"/>
    <w:rsid w:val="00CA2688"/>
    <w:rsid w:val="00D269E2"/>
    <w:rsid w:val="00D91A19"/>
    <w:rsid w:val="00EF1A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8E2964D-F25E-4BF1-B740-5A408F580E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23C9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5" Type="http://schemas.openxmlformats.org/officeDocument/2006/relationships/image" Target="media/image1.jp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163</TotalTime>
  <Pages>7</Pages>
  <Words>881</Words>
  <Characters>5022</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13</cp:revision>
  <dcterms:created xsi:type="dcterms:W3CDTF">2021-08-17T15:38:00Z</dcterms:created>
  <dcterms:modified xsi:type="dcterms:W3CDTF">2021-08-18T16:41:00Z</dcterms:modified>
</cp:coreProperties>
</file>